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0A7B5" w14:textId="77777777" w:rsidR="001A510A" w:rsidRDefault="001A510A" w:rsidP="001A510A">
      <w:pPr>
        <w:widowControl/>
        <w:jc w:val="left"/>
        <w:rPr>
          <w:b/>
          <w:sz w:val="28"/>
          <w:szCs w:val="28"/>
          <w:lang w:eastAsia="zh-TW"/>
        </w:rPr>
      </w:pPr>
      <w:r>
        <w:rPr>
          <w:rFonts w:ascii="仿宋_GB2312" w:eastAsia="仿宋_GB2312" w:hint="eastAsia"/>
          <w:sz w:val="28"/>
          <w:szCs w:val="28"/>
          <w:lang w:eastAsia="zh-TW"/>
        </w:rPr>
        <w:t>附件一</w:t>
      </w:r>
    </w:p>
    <w:p w14:paraId="62DE990D" w14:textId="77777777" w:rsidR="001A510A" w:rsidRDefault="001A510A" w:rsidP="001A510A">
      <w:pPr>
        <w:spacing w:line="360" w:lineRule="auto"/>
        <w:jc w:val="center"/>
        <w:rPr>
          <w:rFonts w:ascii="仿宋_GB2312" w:eastAsia="仿宋_GB2312"/>
          <w:b/>
          <w:sz w:val="28"/>
          <w:szCs w:val="28"/>
          <w:lang w:eastAsia="zh-TW"/>
        </w:rPr>
      </w:pPr>
      <w:r>
        <w:rPr>
          <w:rFonts w:ascii="仿宋_GB2312" w:eastAsia="仿宋_GB2312" w:hint="eastAsia"/>
          <w:b/>
          <w:sz w:val="28"/>
          <w:szCs w:val="28"/>
          <w:lang w:eastAsia="zh-TW"/>
        </w:rPr>
        <w:t>报名回执</w:t>
      </w:r>
    </w:p>
    <w:p w14:paraId="10A280CF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lang w:eastAsia="zh-TW"/>
        </w:rPr>
      </w:pPr>
    </w:p>
    <w:p w14:paraId="45344D0E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  <w:u w:val="single"/>
        </w:rPr>
        <w:t>舟山海城建设投资集团有限公司</w:t>
      </w:r>
      <w:r>
        <w:rPr>
          <w:rFonts w:ascii="仿宋_GB2312" w:eastAsia="仿宋_GB2312" w:hint="eastAsia"/>
          <w:sz w:val="28"/>
          <w:szCs w:val="28"/>
        </w:rPr>
        <w:t>：</w:t>
      </w:r>
    </w:p>
    <w:p w14:paraId="027CF359" w14:textId="77777777" w:rsidR="001A510A" w:rsidRDefault="001A510A" w:rsidP="001A510A">
      <w:pPr>
        <w:spacing w:line="360" w:lineRule="auto"/>
        <w:ind w:firstLine="560"/>
        <w:rPr>
          <w:rFonts w:ascii="仿宋_GB2312" w:eastAsia="仿宋_GB2312"/>
          <w:kern w:val="0"/>
          <w:sz w:val="28"/>
          <w:szCs w:val="28"/>
        </w:rPr>
      </w:pPr>
      <w:r>
        <w:rPr>
          <w:rFonts w:ascii="仿宋_GB2312" w:eastAsia="仿宋_GB2312" w:hint="eastAsia"/>
          <w:kern w:val="0"/>
          <w:sz w:val="28"/>
          <w:szCs w:val="28"/>
        </w:rPr>
        <w:t>我公司已查阅</w:t>
      </w:r>
      <w:r>
        <w:rPr>
          <w:rFonts w:ascii="仿宋_GB2312" w:eastAsia="仿宋_GB2312"/>
          <w:kern w:val="0"/>
          <w:sz w:val="28"/>
          <w:szCs w:val="28"/>
        </w:rPr>
        <w:t>你方</w:t>
      </w:r>
      <w:r>
        <w:rPr>
          <w:rFonts w:ascii="仿宋_GB2312" w:eastAsia="仿宋_GB2312" w:hint="eastAsia"/>
          <w:kern w:val="0"/>
          <w:sz w:val="28"/>
          <w:szCs w:val="28"/>
        </w:rPr>
        <w:t>公告的</w:t>
      </w:r>
      <w:r>
        <w:rPr>
          <w:rFonts w:ascii="仿宋_GB2312" w:eastAsia="仿宋_GB2312"/>
          <w:kern w:val="0"/>
          <w:sz w:val="28"/>
          <w:szCs w:val="28"/>
        </w:rPr>
        <w:t>舟山海城建设投资集团有限公司202</w:t>
      </w:r>
      <w:r>
        <w:rPr>
          <w:rFonts w:ascii="仿宋_GB2312" w:eastAsia="仿宋_GB2312" w:hint="eastAsia"/>
          <w:kern w:val="0"/>
          <w:sz w:val="28"/>
          <w:szCs w:val="28"/>
        </w:rPr>
        <w:t>3</w:t>
      </w:r>
      <w:r>
        <w:rPr>
          <w:rFonts w:ascii="仿宋_GB2312" w:eastAsia="仿宋_GB2312"/>
          <w:kern w:val="0"/>
          <w:sz w:val="28"/>
          <w:szCs w:val="28"/>
        </w:rPr>
        <w:t>年</w:t>
      </w:r>
      <w:r>
        <w:rPr>
          <w:rFonts w:ascii="仿宋_GB2312" w:eastAsia="仿宋_GB2312" w:hint="eastAsia"/>
          <w:kern w:val="0"/>
          <w:sz w:val="28"/>
          <w:szCs w:val="28"/>
        </w:rPr>
        <w:t>中期票据</w:t>
      </w:r>
      <w:r>
        <w:rPr>
          <w:rFonts w:ascii="仿宋_GB2312" w:eastAsia="仿宋_GB2312" w:hint="eastAsia"/>
          <w:sz w:val="28"/>
          <w:szCs w:val="28"/>
          <w:lang w:val="zh-TW"/>
        </w:rPr>
        <w:t>合计不超过</w:t>
      </w:r>
      <w:r>
        <w:rPr>
          <w:rFonts w:ascii="仿宋_GB2312" w:eastAsia="PMingLiU"/>
          <w:sz w:val="28"/>
          <w:szCs w:val="28"/>
          <w:lang w:val="zh-TW" w:eastAsia="zh-TW"/>
        </w:rPr>
        <w:t>20</w:t>
      </w:r>
      <w:r>
        <w:rPr>
          <w:rFonts w:ascii="仿宋_GB2312" w:eastAsia="仿宋_GB2312" w:hint="eastAsia"/>
          <w:sz w:val="28"/>
          <w:szCs w:val="28"/>
          <w:lang w:val="zh-TW"/>
        </w:rPr>
        <w:t>亿元（具体额度以相关部门批复为准）</w:t>
      </w:r>
      <w:r>
        <w:rPr>
          <w:rFonts w:ascii="仿宋_GB2312" w:eastAsia="仿宋_GB2312"/>
          <w:kern w:val="0"/>
          <w:sz w:val="28"/>
          <w:szCs w:val="28"/>
        </w:rPr>
        <w:t>项目</w:t>
      </w:r>
      <w:r>
        <w:rPr>
          <w:rFonts w:ascii="仿宋_GB2312" w:eastAsia="仿宋_GB2312" w:hint="eastAsia"/>
          <w:kern w:val="0"/>
          <w:sz w:val="28"/>
          <w:szCs w:val="28"/>
        </w:rPr>
        <w:t>招标材料</w:t>
      </w:r>
      <w:r>
        <w:rPr>
          <w:rFonts w:ascii="仿宋_GB2312" w:eastAsia="仿宋_GB2312"/>
          <w:kern w:val="0"/>
          <w:sz w:val="28"/>
          <w:szCs w:val="28"/>
        </w:rPr>
        <w:t>，遵照有关规定，我方认真研究上述</w:t>
      </w:r>
      <w:r>
        <w:rPr>
          <w:rFonts w:ascii="仿宋_GB2312" w:eastAsia="仿宋_GB2312" w:hint="eastAsia"/>
          <w:kern w:val="0"/>
          <w:sz w:val="28"/>
          <w:szCs w:val="28"/>
        </w:rPr>
        <w:t>招标</w:t>
      </w:r>
      <w:r>
        <w:rPr>
          <w:rFonts w:ascii="仿宋_GB2312" w:eastAsia="仿宋_GB2312"/>
          <w:kern w:val="0"/>
          <w:sz w:val="28"/>
          <w:szCs w:val="28"/>
        </w:rPr>
        <w:t>内容后，</w:t>
      </w:r>
      <w:r>
        <w:rPr>
          <w:rFonts w:ascii="仿宋_GB2312" w:eastAsia="仿宋_GB2312" w:hint="eastAsia"/>
          <w:kern w:val="0"/>
          <w:sz w:val="28"/>
          <w:szCs w:val="28"/>
        </w:rPr>
        <w:t>将参与该项目的投标</w:t>
      </w:r>
      <w:r>
        <w:rPr>
          <w:rFonts w:ascii="仿宋_GB2312" w:eastAsia="仿宋_GB2312"/>
          <w:kern w:val="0"/>
          <w:sz w:val="28"/>
          <w:szCs w:val="28"/>
        </w:rPr>
        <w:t>，并保证按</w:t>
      </w:r>
      <w:r>
        <w:rPr>
          <w:rFonts w:ascii="仿宋_GB2312" w:eastAsia="仿宋_GB2312" w:hint="eastAsia"/>
          <w:kern w:val="0"/>
          <w:sz w:val="28"/>
          <w:szCs w:val="28"/>
        </w:rPr>
        <w:t>招标材料</w:t>
      </w:r>
      <w:r>
        <w:rPr>
          <w:rFonts w:ascii="仿宋_GB2312" w:eastAsia="仿宋_GB2312"/>
          <w:kern w:val="0"/>
          <w:sz w:val="28"/>
          <w:szCs w:val="28"/>
        </w:rPr>
        <w:t>的要求参与投标，按时提交投标文件及参加开标会等</w:t>
      </w:r>
      <w:proofErr w:type="gramStart"/>
      <w:r>
        <w:rPr>
          <w:rFonts w:ascii="仿宋_GB2312" w:eastAsia="仿宋_GB2312"/>
          <w:kern w:val="0"/>
          <w:sz w:val="28"/>
          <w:szCs w:val="28"/>
        </w:rPr>
        <w:t>招标全</w:t>
      </w:r>
      <w:proofErr w:type="gramEnd"/>
      <w:r>
        <w:rPr>
          <w:rFonts w:ascii="仿宋_GB2312" w:eastAsia="仿宋_GB2312"/>
          <w:kern w:val="0"/>
          <w:sz w:val="28"/>
          <w:szCs w:val="28"/>
        </w:rPr>
        <w:t>过程的一切活动。</w:t>
      </w:r>
    </w:p>
    <w:p w14:paraId="0E9047F8" w14:textId="77777777" w:rsidR="001A510A" w:rsidRDefault="001A510A" w:rsidP="001A510A">
      <w:pPr>
        <w:spacing w:line="360" w:lineRule="auto"/>
        <w:ind w:firstLine="560"/>
        <w:rPr>
          <w:rFonts w:ascii="仿宋_GB2312" w:eastAsia="仿宋_GB2312"/>
          <w:sz w:val="28"/>
          <w:szCs w:val="28"/>
        </w:rPr>
      </w:pPr>
    </w:p>
    <w:p w14:paraId="5025B622" w14:textId="77777777" w:rsidR="001A510A" w:rsidRDefault="001A510A" w:rsidP="001A510A">
      <w:pPr>
        <w:spacing w:line="360" w:lineRule="auto"/>
        <w:ind w:firstLine="560"/>
        <w:rPr>
          <w:rFonts w:ascii="仿宋_GB2312" w:eastAsia="仿宋_GB2312"/>
          <w:sz w:val="28"/>
          <w:szCs w:val="28"/>
        </w:rPr>
      </w:pPr>
    </w:p>
    <w:p w14:paraId="51C91A4E" w14:textId="77777777" w:rsidR="001A510A" w:rsidRDefault="001A510A" w:rsidP="001A510A">
      <w:pPr>
        <w:spacing w:line="360" w:lineRule="auto"/>
        <w:ind w:firstLine="560"/>
        <w:rPr>
          <w:rFonts w:ascii="仿宋_GB2312" w:eastAsia="仿宋_GB2312"/>
          <w:sz w:val="28"/>
          <w:szCs w:val="28"/>
        </w:rPr>
      </w:pPr>
    </w:p>
    <w:p w14:paraId="2B030804" w14:textId="77777777" w:rsidR="001A510A" w:rsidRDefault="001A510A" w:rsidP="001A510A">
      <w:pPr>
        <w:spacing w:line="360" w:lineRule="auto"/>
        <w:ind w:firstLine="560"/>
        <w:rPr>
          <w:rFonts w:ascii="仿宋_GB2312" w:eastAsia="仿宋_GB2312"/>
          <w:sz w:val="28"/>
          <w:szCs w:val="28"/>
        </w:rPr>
      </w:pPr>
    </w:p>
    <w:p w14:paraId="2E574796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 w:hint="eastAsia"/>
          <w:sz w:val="28"/>
          <w:szCs w:val="28"/>
        </w:rPr>
        <w:t>投标人（盖章）：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                          </w:t>
      </w:r>
    </w:p>
    <w:p w14:paraId="65621FEE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006FD085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5C9F36BC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 w:hint="eastAsia"/>
          <w:sz w:val="28"/>
          <w:szCs w:val="28"/>
        </w:rPr>
        <w:t>法定代表人（签章）：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                  </w:t>
      </w:r>
    </w:p>
    <w:p w14:paraId="6303C1E2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2231DC83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6DE54629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0FC1720F" w14:textId="77777777" w:rsidR="001A510A" w:rsidRDefault="001A510A" w:rsidP="001A510A">
      <w:pPr>
        <w:spacing w:line="360" w:lineRule="auto"/>
        <w:rPr>
          <w:rFonts w:ascii="仿宋_GB2312" w:eastAsia="仿宋_GB2312"/>
          <w:sz w:val="28"/>
          <w:szCs w:val="28"/>
          <w:u w:val="single"/>
        </w:rPr>
      </w:pPr>
    </w:p>
    <w:p w14:paraId="024B5532" w14:textId="0B4150F1" w:rsidR="00AD423E" w:rsidRDefault="001A510A" w:rsidP="001A510A">
      <w:pPr>
        <w:jc w:val="right"/>
      </w:pPr>
      <w:r>
        <w:rPr>
          <w:rFonts w:ascii="仿宋_GB2312" w:eastAsia="仿宋_GB2312" w:hint="eastAsia"/>
          <w:sz w:val="28"/>
          <w:szCs w:val="28"/>
        </w:rPr>
        <w:t>年   月    日</w:t>
      </w:r>
    </w:p>
    <w:sectPr w:rsidR="00AD42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0353F" w14:textId="77777777" w:rsidR="00A35B08" w:rsidRDefault="00A35B08" w:rsidP="001A510A">
      <w:r>
        <w:separator/>
      </w:r>
    </w:p>
  </w:endnote>
  <w:endnote w:type="continuationSeparator" w:id="0">
    <w:p w14:paraId="49EA5DD2" w14:textId="77777777" w:rsidR="00A35B08" w:rsidRDefault="00A35B08" w:rsidP="001A5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C008C" w14:textId="77777777" w:rsidR="00A35B08" w:rsidRDefault="00A35B08" w:rsidP="001A510A">
      <w:r>
        <w:separator/>
      </w:r>
    </w:p>
  </w:footnote>
  <w:footnote w:type="continuationSeparator" w:id="0">
    <w:p w14:paraId="3681C9FF" w14:textId="77777777" w:rsidR="00A35B08" w:rsidRDefault="00A35B08" w:rsidP="001A51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3F5"/>
    <w:rsid w:val="000F43F5"/>
    <w:rsid w:val="001A510A"/>
    <w:rsid w:val="00A35B08"/>
    <w:rsid w:val="00AD4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C58946-CE20-4C08-84F7-658628CEE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510A"/>
    <w:pPr>
      <w:widowControl w:val="0"/>
      <w:jc w:val="both"/>
    </w:pPr>
    <w:rPr>
      <w:rFonts w:ascii="Times New Roman" w:eastAsia="Times New Roman" w:hAnsi="Times New Roman" w:cs="Times New Roman"/>
      <w:color w:val="000000"/>
      <w:szCs w:val="21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51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A510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A51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A51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乐 乐乐</dc:creator>
  <cp:keywords/>
  <dc:description/>
  <cp:lastModifiedBy>乐 乐乐</cp:lastModifiedBy>
  <cp:revision>2</cp:revision>
  <dcterms:created xsi:type="dcterms:W3CDTF">2023-09-13T00:39:00Z</dcterms:created>
  <dcterms:modified xsi:type="dcterms:W3CDTF">2023-09-13T00:39:00Z</dcterms:modified>
</cp:coreProperties>
</file>